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tabs>
          <w:tab w:val="right" w:leader="dot" w:pos="8306"/>
        </w:tabs>
        <w:rPr>
          <w:rFonts w:ascii="微软雅黑" w:hAnsi="微软雅黑" w:eastAsia="微软雅黑"/>
          <w:sz w:val="24"/>
          <w:szCs w:val="24"/>
        </w:rPr>
        <w:sectPr>
          <w:pgSz w:w="11906" w:h="16838"/>
          <w:pgMar w:top="1440" w:right="1800" w:bottom="1440" w:left="1800" w:header="851" w:footer="992" w:gutter="0"/>
          <w:cols w:space="425" w:num="1"/>
          <w:docGrid w:type="lines" w:linePitch="312" w:charSpace="0"/>
        </w:sectPr>
      </w:pPr>
    </w:p>
    <w:p>
      <w:pPr>
        <w:spacing w:line="360" w:lineRule="auto"/>
        <w:ind w:firstLine="480" w:firstLineChars="200"/>
        <w:jc w:val="left"/>
        <w:rPr>
          <w:rFonts w:hint="eastAsia"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即便公司没有用到某项技术，该技术很优秀，如果只因为当前公司没有使用，就不去学习，这是非常错误的做法，不要将自己的技术能力和视野仅仅限于自己当下所处的这个环境中，应该着眼于未来，着眼于整个行业里。</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bookmarkStart w:id="0" w:name="_Toc10009_WPSOffice_Level1"/>
      <w:r>
        <w:rPr>
          <w:rFonts w:hint="eastAsia"/>
        </w:rPr>
        <w:t>gradle学习</w:t>
      </w:r>
      <w:bookmarkEnd w:id="0"/>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bookmarkStart w:id="1" w:name="_Toc28319_WPSOffice_Level1"/>
      <w:r>
        <w:t>1.1.2</w:t>
      </w:r>
      <w:r>
        <w:rPr>
          <w:rFonts w:hint="eastAsia"/>
        </w:rPr>
        <w:t xml:space="preserve"> netty及Thrift学习</w:t>
      </w:r>
      <w:bookmarkEnd w:id="1"/>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将channel通道注册到selector上，注册之后的结果通过SelectorKey去标识的，一个Selector里面维护了三种selectorKey的集合set，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set全部的key的集合，里面包含了各种事件比如连接事件、接受连接、读、写等事件。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第二种selectd-key set里面包含了各种事件比如我们所感兴趣的连接事件、接受连接或者读、写等事件。是key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第三种cancelled-key set原来感兴趣，现在不感兴趣的。是key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可以同过SelectableChannel的register方法把Selector注册到Channle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同时也将会把一个key添加到key的集合当中，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无论是调用selector的cancelled-key的cancel方法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或者是关闭这个channel，会使得这个key添加到cancelle-key集合中。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Cannel一个key会在下一次调用select方法时，取消与之关联channel的注册。这时这个key从selector的key sets中移除出去。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selector一旦创建好后，每个事件一旦产生，</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Set&lt;SelectionKey&gt; selectionKeySet = selector.selectedKeys();selectionKeySet </w:t>
      </w:r>
      <w:r>
        <w:rPr>
          <w:rFonts w:hint="eastAsia" w:ascii="Consolas" w:hAnsi="Consolas" w:cs="Consolas"/>
          <w:color w:val="000000"/>
          <w:sz w:val="27"/>
          <w:szCs w:val="27"/>
          <w:shd w:val="clear" w:fill="FFFFFF"/>
          <w:lang w:val="en-US" w:eastAsia="zh-CN"/>
        </w:rPr>
        <w:t>就有了，它</w:t>
      </w:r>
      <w:r>
        <w:rPr>
          <w:rFonts w:hint="eastAsia" w:ascii="微软雅黑" w:hAnsi="微软雅黑" w:cs="微软雅黑"/>
          <w:color w:val="000000" w:themeColor="text1"/>
          <w:sz w:val="24"/>
          <w:szCs w:val="24"/>
          <w:lang w:val="en-US" w:eastAsia="zh-CN"/>
        </w:rPr>
        <w:t>携带了与某个channel所关联的特性，可以根据</w:t>
      </w:r>
      <w:r>
        <w:rPr>
          <w:rFonts w:hint="default" w:ascii="Consolas" w:hAnsi="Consolas" w:eastAsia="Consolas" w:cs="Consolas"/>
          <w:color w:val="000000"/>
          <w:sz w:val="27"/>
          <w:szCs w:val="27"/>
          <w:shd w:val="clear" w:fill="FFFFFF"/>
        </w:rPr>
        <w:t>selectionKey.channel()</w:t>
      </w:r>
      <w:r>
        <w:rPr>
          <w:rFonts w:hint="eastAsia" w:ascii="Consolas" w:hAnsi="Consolas" w:cs="Consolas"/>
          <w:color w:val="000000"/>
          <w:sz w:val="27"/>
          <w:szCs w:val="27"/>
          <w:shd w:val="clear" w:fill="FFFFFF"/>
          <w:lang w:val="en-US" w:eastAsia="zh-CN"/>
        </w:rPr>
        <w:t>来获取这个特性，获取到channel对象后，就能源源不断的获取到数据。这个模型叫做</w:t>
      </w:r>
      <w:r>
        <w:rPr>
          <w:rFonts w:hint="eastAsia" w:ascii="Consolas" w:hAnsi="Consolas" w:cs="Consolas"/>
          <w:color w:val="FF0000"/>
          <w:sz w:val="27"/>
          <w:szCs w:val="27"/>
          <w:shd w:val="clear" w:fill="FFFFFF"/>
          <w:lang w:val="en-US" w:eastAsia="zh-CN"/>
        </w:rPr>
        <w:t>事件模型。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Selector会调用select方法，这是一个阻塞方法</w:t>
      </w:r>
      <w:r>
        <w:rPr>
          <w:rFonts w:hint="eastAsia" w:ascii="微软雅黑" w:hAnsi="微软雅黑" w:cs="微软雅黑"/>
          <w:color w:val="000000" w:themeColor="text1"/>
          <w:sz w:val="24"/>
          <w:szCs w:val="24"/>
          <w:lang w:val="en-US" w:eastAsia="zh-CN"/>
        </w:rPr>
        <w:t>，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SelectionKey.isAcceptable();//客户端和服务端是否连接上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SelectionKey.isReadable();//是否有数据发送过来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Selection操作：通过select方法获取到各种Evnet事件，然后根据事件对象获取相应的事件信息。它涉及了三个步骤：</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 serverSocketChannel = ServerSocketChannel.open();//打开ServerSocketChannel</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serverSocketChannel.configureBlocking(false);//将其设置成异步的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serverSocketChannel.socket();//打开socket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InetSocketAddress address = new InetSocketAddress();</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serverSocket.bind(address);//开启socket服务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Selector.open();//打开selector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//将selector注册到channel上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serverSocketChannel.register(selector, SelectionKey.OP_ACCEPT);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selector.select();//这是一个阻塞事件，当客户端发送消息后直接在这里接收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Set&lt;SelectionKey&gt; selectionKeySet = selector.selectedKeys();//里面有所有已注册到channel的事件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for(SelectionKey selectionKey : selectionKeySet){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If(selectionKey.isAcceptable){</w:t>
      </w:r>
    </w:p>
    <w:p>
      <w:pPr>
        <w:pStyle w:val="23"/>
        <w:spacing w:line="360" w:lineRule="auto"/>
        <w:ind w:left="2160" w:hanging="2160" w:hangingChars="9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ServerSocketChannel  serverChannel= (ServerSocketChannel)selectionKey.channel();//之前注册的什么类型，就强转成什么类型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serverChannel.accept();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socketChannel.configureBlocking(false);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socketChannel.register(selector,SelectionKey.OP_READ);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}else if(selectionKey.isReadable()){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selectionKey.channel();</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While(true){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ByteBuffer byteBuffer = ByteBuffer.allocate(521);</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Int read = socketChannel.read(byteBuffer );</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If(read &lt;=0 ){</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Break;</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byteBuffer.flip();</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//写出byteBuffer里面的字符</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Chatset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receiveMessage = String.valueOf(charset.decode(byteBuffer).array());</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socketChannel.write(byteBuffer);</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 .read();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//编解码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//解码，将字节数组转为字符串，就能展现出来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MapperByteBuffer inputData = inputFileChannel.map(FileChannel.MapMode.READ_ONLY, 0 , inputLength);</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CharsetDecoder decoder = Charset.newDecoder();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CharBuffer charBuffer = decoder.decode(inputData);</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str = String.valueOf(charBuffer.array(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一个byte等于8个bit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ASCII码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7 bit来表示一个字符，共计可以表示128中字符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ISO-8859-1：8 bit来表示一个字符，即用一个完整的字节（byte）来表示一个字符，共计可以表示256个字符。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gb2312用两个字节表示一个汉字。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GBK中文占俩个字节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UTF-8(变长的字节表示形式)中文占三个字节，字母占一个字节。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Unicode中文占两个字节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BOM，一个不可见的字符，要特别注意。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workerGroup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 serverBootstrap = new ServerBootstrap();//一个辅助类，用于简化netty服务器的创建工作</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serverBootstrap.group(bossGroup, workerGroup).channel(</w:t>
      </w:r>
      <w:r>
        <w:rPr>
          <w:rFonts w:hint="default" w:ascii="Consolas" w:hAnsi="Consolas" w:eastAsia="Consolas" w:cs="Consolas"/>
          <w:color w:val="000000"/>
          <w:sz w:val="27"/>
          <w:szCs w:val="27"/>
          <w:shd w:val="clear" w:fill="FFFFFF"/>
        </w:rPr>
        <w:t>NioServerSocketChannel</w:t>
      </w:r>
      <w:r>
        <w:rPr>
          <w:rFonts w:hint="eastAsia" w:ascii="Consolas" w:hAnsi="Consolas" w:cs="Consolas"/>
          <w:color w:val="000000"/>
          <w:sz w:val="27"/>
          <w:szCs w:val="27"/>
          <w:shd w:val="clear" w:fill="FFFFFF"/>
          <w:lang w:val="en-US" w:eastAsia="zh-CN"/>
        </w:rPr>
        <w:t>.class</w:t>
      </w:r>
      <w:r>
        <w:rPr>
          <w:rFonts w:hint="eastAsia" w:ascii="微软雅黑" w:hAnsi="微软雅黑" w:cs="微软雅黑"/>
          <w:color w:val="000000" w:themeColor="text1"/>
          <w:sz w:val="24"/>
          <w:szCs w:val="24"/>
          <w:lang w:val="en-US" w:eastAsia="zh-CN"/>
        </w:rPr>
        <w:t>).childHandler(new MyServerHandler( ));</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 channelFuture = serverBootstrap.bind(8893).sync();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channelFuture.channel().closeFuture().sync();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在MyServerHanlder类中会继承SimpleChannelInboundHandler&lt;HttpObject&gt;或者</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ChannelInboundHandlerAdapter，Inbound叫做入栈，就是说请求从外面进来了。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ByteBuf的性能比ByteBuffer的性能要高。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ChannelOutboundHandlerAdapter，outbound叫做出栈，把消息发送出去</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RPC框架用最少的线程做更多的事情，它是可以跨语言的，之所以可以跨语言，</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在于它的消息协议的制定，因为消息本身是跨语言的，只要用不同的语言既定的格式把消息解析出来即可。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netty是一个高性能的网络框架和零拷贝有关</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从磁盘上的文件读取到内存然后再以流的形式字节数组出去。</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直接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 xml:space="preserve"> 传统IO拷贝操作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4985385" cy="4734560"/>
            <wp:effectExtent l="0" t="0" r="5715" b="8890"/>
            <wp:docPr id="15" name="图片 15" descr="49_零拷贝深入剖析及用户空间与内核空间切换方式[00-13-47][20190125-11245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9_零拷贝深入剖析及用户空间与内核空间切换方式[00-13-47][20190125-112457717]"/>
                    <pic:cNvPicPr>
                      <a:picLocks noChangeAspect="1"/>
                    </pic:cNvPicPr>
                  </pic:nvPicPr>
                  <pic:blipFill>
                    <a:blip r:embed="rId19"/>
                    <a:srcRect l="25850" t="21123" r="25778" b="5382"/>
                    <a:stretch>
                      <a:fillRect/>
                    </a:stretch>
                  </pic:blipFill>
                  <pic:spPr>
                    <a:xfrm>
                      <a:off x="0" y="0"/>
                      <a:ext cx="4985385" cy="473456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read方法目的是将数据从磁盘取出来放到内存中，Kemel space（内核空间缓冲区），User space（用户空间缓冲区）</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rite方法目的是将内存中的数据写入到网络中，下面的缓冲区时socket的缓冲区。上面是同步的传统IO操作。以上有四次上下文的切换，以及两次不必要的拷贝。切换：由用户空间到内核空间，再由内核空间到用户空间，再由用户空间到内核空间，内核空间到用户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拷贝：由内核空间将数据拷贝到用户空间，再由用户空间拷贝到内核空间。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用户空间就是一个中转的媒介。如果对数据没有修改时，拷贝就是无用的。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InputStream和OutputStream在底层的反应。</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零拷贝完全依赖底层操作系统，如果操作系统提供了就有，Linux和Unix都提供了，避免的两次不必要的拷贝。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零拷贝</w:t>
      </w: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575810" cy="4037330"/>
            <wp:effectExtent l="0" t="0" r="15240" b="1270"/>
            <wp:docPr id="19" name="图片 19" descr="49_零拷贝深入剖析及用户空间与内核空间切换方式[00-19-21][20190125-114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9_零拷贝深入剖析及用户空间与内核空间切换方式[00-19-21][20190125-114723190]"/>
                    <pic:cNvPicPr>
                      <a:picLocks noChangeAspect="1"/>
                    </pic:cNvPicPr>
                  </pic:nvPicPr>
                  <pic:blipFill>
                    <a:blip r:embed="rId20"/>
                    <a:srcRect l="23595" t="24672" r="25816" b="3911"/>
                    <a:stretch>
                      <a:fillRect/>
                    </a:stretch>
                  </pic:blipFill>
                  <pic:spPr>
                    <a:xfrm>
                      <a:off x="0" y="0"/>
                      <a:ext cx="4575810" cy="403733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操作系统意义上的零拷贝，没有用户空间和内核空间之间的拷贝。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User space发出sendfile()命令，内核空间去向硬件请求数据，然后硬件中的数据就读到了内核空间的缓冲区中。</w:t>
      </w:r>
    </w:p>
    <w:p>
      <w:pPr>
        <w:pStyle w:val="23"/>
        <w:spacing w:line="360" w:lineRule="auto"/>
        <w:ind w:firstLine="3360" w:firstLineChars="1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改进后的零拷贝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400675" cy="3733165"/>
            <wp:effectExtent l="0" t="0" r="9525" b="635"/>
            <wp:docPr id="21" name="图片 21" descr="49_零拷贝深入剖析及用户空间与内核空间切换方式[00-26-21][20190125-131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9_零拷贝深入剖析及用户空间与内核空间切换方式[00-26-21][20190125-13134059]"/>
                    <pic:cNvPicPr>
                      <a:picLocks noChangeAspect="1"/>
                    </pic:cNvPicPr>
                  </pic:nvPicPr>
                  <pic:blipFill>
                    <a:blip r:embed="rId21"/>
                    <a:srcRect l="18531" t="25309" r="17627" b="4090"/>
                    <a:stretch>
                      <a:fillRect/>
                    </a:stretch>
                  </pic:blipFill>
                  <pic:spPr>
                    <a:xfrm>
                      <a:off x="0" y="0"/>
                      <a:ext cx="5400675" cy="373316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将数据从硬件拷贝到内核空间后，可以直接利用scatter和gather直接把内核空间中的数据写入到socket buffer中。这种一次性的复制就可以完成所有的操作。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内存映射文件，直接操作内存来修改磁盘上的文件。在访问文件或者修改文件时通常是在User space上进行的，将磁盘上的文件映射到内核空间上，可以让程序直接修改内核上的文件，底层操作系统会提供相应的支持，这样就可以通过修改user space来修改磁盘上的文件了。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通过</w:t>
      </w:r>
      <w:r>
        <w:rPr>
          <w:rFonts w:hint="default" w:ascii="微软雅黑" w:hAnsi="微软雅黑" w:cs="微软雅黑"/>
          <w:color w:val="000000" w:themeColor="text1"/>
          <w:sz w:val="24"/>
          <w:szCs w:val="24"/>
          <w:lang w:val="en-US" w:eastAsia="zh-CN"/>
        </w:rPr>
        <w:t>MappedByteBuffer</w:t>
      </w:r>
      <w:r>
        <w:rPr>
          <w:rFonts w:hint="eastAsia" w:ascii="微软雅黑" w:hAnsi="微软雅黑" w:cs="微软雅黑"/>
          <w:color w:val="000000" w:themeColor="text1"/>
          <w:sz w:val="24"/>
          <w:szCs w:val="24"/>
          <w:lang w:val="en-US" w:eastAsia="zh-CN"/>
        </w:rPr>
        <w:t>类。</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719955" cy="3665855"/>
            <wp:effectExtent l="0" t="0" r="4445" b="10795"/>
            <wp:docPr id="38" name="图片 38" descr="51_NIO零拷贝彻底分析与Gather操作在零拷贝中的作用详解_【www.maolegemi.top】[00-26-57][20190125-1613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1_NIO零拷贝彻底分析与Gather操作在零拷贝中的作用详解_【www.maolegemi.top】[00-26-57][20190125-161358765]"/>
                    <pic:cNvPicPr>
                      <a:picLocks noChangeAspect="1"/>
                    </pic:cNvPicPr>
                  </pic:nvPicPr>
                  <pic:blipFill>
                    <a:blip r:embed="rId22"/>
                    <a:srcRect l="22414" t="26582" r="22149" b="4533"/>
                    <a:stretch>
                      <a:fillRect/>
                    </a:stretch>
                  </pic:blipFill>
                  <pic:spPr>
                    <a:xfrm>
                      <a:off x="0" y="0"/>
                      <a:ext cx="4719955" cy="366585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在kemel buffer --》socket buffer的过程：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将kemel buffer中的文件描述符写到socket buffer的文件描述符中，第一个是位置，第二个是长度，现在不用将文件复制到socket中，而是将文件描述符放置到socket中即可。protocol engine从两个地方拷贝文件，实际从kemel buffer中读取数据，从socket buffer</w:t>
      </w:r>
      <w:bookmarkStart w:id="5" w:name="_GoBack"/>
      <w:bookmarkEnd w:id="5"/>
      <w:r>
        <w:rPr>
          <w:rFonts w:hint="eastAsia" w:ascii="微软雅黑" w:hAnsi="微软雅黑" w:cs="微软雅黑"/>
          <w:color w:val="000000" w:themeColor="text1"/>
          <w:sz w:val="24"/>
          <w:szCs w:val="24"/>
          <w:lang w:val="en-US" w:eastAsia="zh-CN"/>
        </w:rPr>
        <w:t>中读取文件描述符，是一种gather操作。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在Linux2.4中会满足条件。</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3"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5"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7"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8"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9"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bookmarkStart w:id="2" w:name="_Toc7376_WPSOffice_Level1"/>
      <w:r>
        <w:rPr>
          <w:rFonts w:hint="eastAsia"/>
        </w:rPr>
        <w:t xml:space="preserve">1.1.3 </w:t>
      </w:r>
      <w:r>
        <w:t>Zookeeper</w:t>
      </w:r>
      <w:r>
        <w:rPr>
          <w:rFonts w:hint="eastAsia"/>
        </w:rPr>
        <w:t>：</w:t>
      </w:r>
      <w:bookmarkEnd w:id="2"/>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0"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31"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32"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33"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bookmarkStart w:id="3" w:name="_Toc19938_WPSOffice_Level1"/>
      <w:r>
        <w:rPr>
          <w:rFonts w:hint="eastAsia"/>
        </w:rPr>
        <w:t>1.1.4 RabbitMQ</w:t>
      </w:r>
      <w:bookmarkEnd w:id="3"/>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4"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5"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6"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7"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bookmarkStart w:id="4" w:name="_Toc13480_WPSOffice_Level1"/>
      <w:r>
        <w:rPr>
          <w:rFonts w:hint="eastAsia"/>
        </w:rPr>
        <w:t>1.1.5 Git学习</w:t>
      </w:r>
      <w:bookmarkEnd w:id="4"/>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w:t>
      </w:r>
      <w:r>
        <w:rPr>
          <w:rFonts w:hint="eastAsia" w:ascii="微软雅黑" w:hAnsi="微软雅黑" w:cs="微软雅黑"/>
          <w:color w:val="000000" w:themeColor="text1"/>
          <w:sz w:val="24"/>
          <w:szCs w:val="24"/>
          <w:lang w:val="en-US" w:eastAsia="zh-CN"/>
        </w:rPr>
        <w:t>新的分支</w:t>
      </w:r>
      <w:r>
        <w:rPr>
          <w:rFonts w:hint="eastAsia" w:ascii="微软雅黑" w:hAnsi="微软雅黑" w:cs="微软雅黑"/>
          <w:color w:val="000000" w:themeColor="text1"/>
          <w:sz w:val="24"/>
          <w:szCs w:val="24"/>
        </w:rPr>
        <w:t>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先执行git fetch,</w:t>
      </w:r>
      <w:r>
        <w:rPr>
          <w:rFonts w:hint="eastAsia" w:ascii="微软雅黑" w:hAnsi="微软雅黑" w:cs="微软雅黑"/>
          <w:color w:val="000000" w:themeColor="text1"/>
          <w:sz w:val="24"/>
          <w:szCs w:val="24"/>
          <w:lang w:val="en-US" w:eastAsia="zh-CN"/>
        </w:rPr>
        <w:t>在本地把代码对比完后，再merge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hotfix_v2.6.16</w:t>
      </w: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A9E568"/>
    <w:multiLevelType w:val="singleLevel"/>
    <w:tmpl w:val="B8A9E568"/>
    <w:lvl w:ilvl="0" w:tentative="0">
      <w:start w:val="1"/>
      <w:numFmt w:val="decimal"/>
      <w:suff w:val="nothing"/>
      <w:lvlText w:val="%1）"/>
      <w:lvlJc w:val="left"/>
    </w:lvl>
  </w:abstractNum>
  <w:abstractNum w:abstractNumId="1">
    <w:nsid w:val="C1F73B03"/>
    <w:multiLevelType w:val="singleLevel"/>
    <w:tmpl w:val="C1F73B03"/>
    <w:lvl w:ilvl="0" w:tentative="0">
      <w:start w:val="1"/>
      <w:numFmt w:val="decimal"/>
      <w:suff w:val="nothing"/>
      <w:lvlText w:val="%1）"/>
      <w:lvlJc w:val="left"/>
    </w:lvl>
  </w:abstractNum>
  <w:abstractNum w:abstractNumId="2">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tentative="0">
      <w:start w:val="1"/>
      <w:numFmt w:val="decimal"/>
      <w:lvlText w:val="%1."/>
      <w:lvlJc w:val="left"/>
      <w:pPr>
        <w:tabs>
          <w:tab w:val="left" w:pos="312"/>
        </w:tabs>
      </w:pPr>
    </w:lvl>
  </w:abstractNum>
  <w:abstractNum w:abstractNumId="4">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1">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3">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4B8953A"/>
    <w:multiLevelType w:val="singleLevel"/>
    <w:tmpl w:val="74B8953A"/>
    <w:lvl w:ilvl="0" w:tentative="0">
      <w:start w:val="1"/>
      <w:numFmt w:val="decimal"/>
      <w:lvlText w:val="%1."/>
      <w:lvlJc w:val="left"/>
      <w:pPr>
        <w:tabs>
          <w:tab w:val="left" w:pos="312"/>
        </w:tabs>
      </w:pPr>
    </w:lvl>
  </w:abstractNum>
  <w:abstractNum w:abstractNumId="1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815762"/>
    <w:rsid w:val="02AF28B7"/>
    <w:rsid w:val="02EB0441"/>
    <w:rsid w:val="04DF0D56"/>
    <w:rsid w:val="058A42FD"/>
    <w:rsid w:val="075D7BB1"/>
    <w:rsid w:val="07B017A8"/>
    <w:rsid w:val="07BD772C"/>
    <w:rsid w:val="07E2418A"/>
    <w:rsid w:val="08456014"/>
    <w:rsid w:val="08977B46"/>
    <w:rsid w:val="08D5338C"/>
    <w:rsid w:val="0AE43D68"/>
    <w:rsid w:val="10330F2B"/>
    <w:rsid w:val="10A765F3"/>
    <w:rsid w:val="118A4050"/>
    <w:rsid w:val="1211731F"/>
    <w:rsid w:val="144219EA"/>
    <w:rsid w:val="163B7D09"/>
    <w:rsid w:val="17A151D4"/>
    <w:rsid w:val="17AE7F63"/>
    <w:rsid w:val="185A497C"/>
    <w:rsid w:val="1A36678A"/>
    <w:rsid w:val="1CC434B6"/>
    <w:rsid w:val="1EC81974"/>
    <w:rsid w:val="20B20C9B"/>
    <w:rsid w:val="222A342B"/>
    <w:rsid w:val="24266691"/>
    <w:rsid w:val="2435108F"/>
    <w:rsid w:val="25C32E53"/>
    <w:rsid w:val="26CE2850"/>
    <w:rsid w:val="278C7475"/>
    <w:rsid w:val="2D9A2247"/>
    <w:rsid w:val="2DA530E4"/>
    <w:rsid w:val="2F6E7629"/>
    <w:rsid w:val="2FB267CA"/>
    <w:rsid w:val="304B3A01"/>
    <w:rsid w:val="3181096C"/>
    <w:rsid w:val="33634428"/>
    <w:rsid w:val="344204DD"/>
    <w:rsid w:val="34886B2A"/>
    <w:rsid w:val="34BC52B3"/>
    <w:rsid w:val="34BD1F34"/>
    <w:rsid w:val="3652745B"/>
    <w:rsid w:val="37572F50"/>
    <w:rsid w:val="38307D38"/>
    <w:rsid w:val="398E546F"/>
    <w:rsid w:val="3B5335F2"/>
    <w:rsid w:val="3C591BDA"/>
    <w:rsid w:val="3CD66B34"/>
    <w:rsid w:val="3D2A4116"/>
    <w:rsid w:val="40062C0C"/>
    <w:rsid w:val="40D418EB"/>
    <w:rsid w:val="41A204D6"/>
    <w:rsid w:val="4758198E"/>
    <w:rsid w:val="48EC4E19"/>
    <w:rsid w:val="495E464E"/>
    <w:rsid w:val="49A274A1"/>
    <w:rsid w:val="49EB0BA6"/>
    <w:rsid w:val="4A0667A6"/>
    <w:rsid w:val="4A8232E4"/>
    <w:rsid w:val="4C24134B"/>
    <w:rsid w:val="4EE237DB"/>
    <w:rsid w:val="532C1CA1"/>
    <w:rsid w:val="53616749"/>
    <w:rsid w:val="549B5E3F"/>
    <w:rsid w:val="5588594B"/>
    <w:rsid w:val="586E1ED3"/>
    <w:rsid w:val="59FE470A"/>
    <w:rsid w:val="5A46277F"/>
    <w:rsid w:val="5CA9350D"/>
    <w:rsid w:val="5DAA2E9F"/>
    <w:rsid w:val="60A32111"/>
    <w:rsid w:val="60CB257D"/>
    <w:rsid w:val="622A4548"/>
    <w:rsid w:val="629A01A3"/>
    <w:rsid w:val="62AE0CB3"/>
    <w:rsid w:val="63093B72"/>
    <w:rsid w:val="63C34D0E"/>
    <w:rsid w:val="64E30415"/>
    <w:rsid w:val="66B446AE"/>
    <w:rsid w:val="67885F32"/>
    <w:rsid w:val="6B1926D7"/>
    <w:rsid w:val="6BE20EB0"/>
    <w:rsid w:val="6D6D60E1"/>
    <w:rsid w:val="6F594A4B"/>
    <w:rsid w:val="731721A3"/>
    <w:rsid w:val="731A45F8"/>
    <w:rsid w:val="73493F88"/>
    <w:rsid w:val="73DD6C6E"/>
    <w:rsid w:val="76FE28F8"/>
    <w:rsid w:val="7791325D"/>
    <w:rsid w:val="79D114B6"/>
    <w:rsid w:val="7A1B74E4"/>
    <w:rsid w:val="7A650F01"/>
    <w:rsid w:val="7AA4127F"/>
    <w:rsid w:val="7BE36C21"/>
    <w:rsid w:val="7BE7160D"/>
    <w:rsid w:val="7FA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qFormat/>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 w:type="paragraph" w:customStyle="1" w:styleId="3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368</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2019-01-25T09:56:13Z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